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0565" w14:textId="77777777" w:rsidR="00706F4D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  <w:szCs w:val="22"/>
          <w:lang w:bidi="ar-SA"/>
        </w:rPr>
        <w:t>SA WG2 Meeting #S2-130</w:t>
      </w:r>
      <w:r>
        <w:rPr>
          <w:rFonts w:cs="Arial"/>
          <w:b/>
          <w:sz w:val="24"/>
          <w:szCs w:val="22"/>
          <w:lang w:bidi="ar-SA"/>
        </w:rPr>
        <w:tab/>
        <w:t>S2-1900680</w:t>
      </w:r>
    </w:p>
    <w:p w14:paraId="31098287" w14:textId="77777777" w:rsidR="00706F4D" w:rsidRDefault="00706F4D" w:rsidP="00706F4D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21 - 25 January, 2019, Kochi, India</w:t>
      </w:r>
    </w:p>
    <w:p w14:paraId="438C144D" w14:textId="18F2ADFD" w:rsidR="00706F4D" w:rsidRPr="00706F4D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</w:p>
    <w:p w14:paraId="696608E9" w14:textId="6FF3971A"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  <w:bookmarkStart w:id="4" w:name="_GoBack"/>
      <w:bookmarkEnd w:id="4"/>
    </w:p>
    <w:p w14:paraId="0A70BB8C" w14:textId="77777777"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6DD4CCDB" wp14:editId="17C3CD7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A8BA" w14:textId="77777777"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14:paraId="6970AA41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14:paraId="56E93BFF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24072C8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D801D1A" w14:textId="5E940611" w:rsidR="00C51705" w:rsidRPr="00875B8C" w:rsidRDefault="00875B8C" w:rsidP="00875B8C">
            <w:pPr>
              <w:pStyle w:val="TableText"/>
              <w:rPr>
                <w:rFonts w:eastAsia="MS Mincho" w:cs="Arial"/>
                <w:sz w:val="20"/>
                <w:lang w:val="en-GB" w:eastAsia="ja-JP"/>
              </w:rPr>
            </w:pPr>
            <w:r>
              <w:rPr>
                <w:rFonts w:eastAsia="MS Mincho" w:cs="Arial" w:hint="eastAsia"/>
                <w:sz w:val="20"/>
                <w:lang w:val="en-GB" w:eastAsia="ja-JP"/>
              </w:rPr>
              <w:t>LS to 3GPP SA2 on MME Functionality to Control Emergency Call Bearer Support Indicator</w:t>
            </w:r>
          </w:p>
        </w:tc>
      </w:tr>
      <w:tr w:rsidR="00C51705" w:rsidRPr="0037265B" w14:paraId="2C7C4BC6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4CAF7F66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3B75D20" w14:textId="77777777"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3773B8C8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14:paraId="13F84E0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D849FEE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14:paraId="72AE86F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7D6DB15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89F7B5C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4C643F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14:paraId="601C747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7CE03D" w14:textId="77777777" w:rsidR="000C0101" w:rsidRPr="00875B8C" w:rsidRDefault="00875B8C" w:rsidP="00A56C01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 #100</w:t>
            </w:r>
          </w:p>
        </w:tc>
        <w:tc>
          <w:tcPr>
            <w:tcW w:w="3228" w:type="dxa"/>
          </w:tcPr>
          <w:p w14:paraId="4DB35FA6" w14:textId="77777777" w:rsidR="000C0101" w:rsidRPr="0037265B" w:rsidRDefault="00B64E9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6</w:t>
            </w:r>
            <w:r w:rsidR="00810128" w:rsidRPr="008101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16E18">
              <w:rPr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810128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756934D3" w14:textId="77777777" w:rsidR="000C0101" w:rsidRPr="00875B8C" w:rsidRDefault="00875B8C" w:rsidP="003E4579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Tokyo, Japan</w:t>
            </w:r>
          </w:p>
        </w:tc>
      </w:tr>
    </w:tbl>
    <w:p w14:paraId="3EACF623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24"/>
        <w:gridCol w:w="2804"/>
        <w:gridCol w:w="3888"/>
      </w:tblGrid>
      <w:tr w:rsidR="00C51705" w:rsidRPr="0037265B" w14:paraId="108224D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C6B6EB1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14:paraId="387E6D2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BCC09D8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DA2971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8AE4F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14:paraId="40D4ED00" w14:textId="77777777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652E95C9" w14:textId="77777777" w:rsidR="000C0101" w:rsidRPr="0037265B" w:rsidRDefault="00532BB1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PACKET </w:t>
            </w:r>
            <w:r w:rsidRPr="00B82CE0">
              <w:rPr>
                <w:sz w:val="20"/>
                <w:szCs w:val="22"/>
                <w:lang w:val="en-GB"/>
              </w:rPr>
              <w:t>Doc</w:t>
            </w:r>
            <w:r>
              <w:rPr>
                <w:sz w:val="20"/>
                <w:szCs w:val="22"/>
                <w:lang w:val="en-GB"/>
              </w:rPr>
              <w:t xml:space="preserve"> 100 202</w:t>
            </w:r>
          </w:p>
        </w:tc>
        <w:tc>
          <w:tcPr>
            <w:tcW w:w="3228" w:type="dxa"/>
          </w:tcPr>
          <w:p w14:paraId="47351C55" w14:textId="77777777" w:rsidR="000C0101" w:rsidRPr="0037265B" w:rsidRDefault="00845242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16</w:t>
            </w:r>
            <w:r w:rsidR="00A56C01" w:rsidRPr="00A56C01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A56C01">
              <w:rPr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5B8CBA53" w14:textId="77777777" w:rsidR="000C0101" w:rsidRPr="00875B8C" w:rsidRDefault="00875B8C" w:rsidP="00F07F8A">
            <w:pPr>
              <w:pStyle w:val="TableText"/>
              <w:rPr>
                <w:rFonts w:eastAsia="MS Mincho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>Azumi Matsusako</w:t>
            </w:r>
          </w:p>
        </w:tc>
      </w:tr>
      <w:tr w:rsidR="000C0101" w:rsidRPr="0037265B" w14:paraId="61FE13D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94F397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51B27C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D391598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14:paraId="2535334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B4B7AEA" w14:textId="77777777" w:rsidR="000C0101" w:rsidRPr="00875B8C" w:rsidRDefault="00875B8C" w:rsidP="00843417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</w:t>
            </w:r>
          </w:p>
        </w:tc>
        <w:tc>
          <w:tcPr>
            <w:tcW w:w="3228" w:type="dxa"/>
          </w:tcPr>
          <w:p w14:paraId="49B7471D" w14:textId="77777777" w:rsidR="000C0101" w:rsidRPr="0037265B" w:rsidRDefault="000C0101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172FF0CA" w14:textId="77777777" w:rsidR="000C0101" w:rsidRPr="008017E0" w:rsidRDefault="008017E0" w:rsidP="008017E0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a</w:t>
            </w: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zumi.</w:t>
            </w: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matsusako.nb@s1.nttdocomo.com</w:t>
            </w:r>
          </w:p>
        </w:tc>
      </w:tr>
    </w:tbl>
    <w:p w14:paraId="04FCDF9F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14:paraId="5FE6741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1B8C68" w14:textId="77777777"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14:paraId="4C0D85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1EAD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8C8B" w14:textId="77777777" w:rsidR="002E7AD2" w:rsidRPr="00875B8C" w:rsidRDefault="00875B8C" w:rsidP="006B3A56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NG-RILTE</w:t>
            </w:r>
          </w:p>
        </w:tc>
      </w:tr>
      <w:tr w:rsidR="00C51705" w:rsidRPr="00C73A89" w14:paraId="0C8831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79FF8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B40D" w14:textId="77777777" w:rsidR="00F16FE6" w:rsidRPr="00875B8C" w:rsidRDefault="00875B8C" w:rsidP="007A1CDD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fr-FR" w:eastAsia="ja-JP"/>
              </w:rPr>
            </w:pPr>
            <w:r w:rsidRPr="00E72FF8"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3GPP SA2</w:t>
            </w:r>
          </w:p>
        </w:tc>
      </w:tr>
    </w:tbl>
    <w:p w14:paraId="5FCFF514" w14:textId="77777777" w:rsidR="00C51705" w:rsidRPr="00C73A89" w:rsidRDefault="00C51705" w:rsidP="003E4579">
      <w:pPr>
        <w:pStyle w:val="NormalParagraph"/>
        <w:rPr>
          <w:lang w:val="fr-FR"/>
        </w:rPr>
      </w:pPr>
    </w:p>
    <w:p w14:paraId="47F9E32C" w14:textId="77777777"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14:paraId="588CDFD5" w14:textId="77777777" w:rsidR="00C558A1" w:rsidRDefault="00E35E11" w:rsidP="00412593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lang w:val="en-GB"/>
        </w:rPr>
        <w:lastRenderedPageBreak/>
        <w:t>Background</w:t>
      </w:r>
    </w:p>
    <w:p w14:paraId="2F73C7D8" w14:textId="2FB462BA" w:rsidR="00A01D18" w:rsidRDefault="000D4B71" w:rsidP="008017E0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As VoLTE advances</w:t>
      </w:r>
      <w:r w:rsidR="00532BB1">
        <w:rPr>
          <w:rFonts w:eastAsia="MS Mincho"/>
          <w:lang w:eastAsia="ja-JP" w:bidi="bn-BD"/>
        </w:rPr>
        <w:t xml:space="preserve"> and more operators </w:t>
      </w:r>
      <w:r>
        <w:rPr>
          <w:rFonts w:eastAsia="MS Mincho"/>
          <w:lang w:eastAsia="ja-JP" w:bidi="bn-BD"/>
        </w:rPr>
        <w:t xml:space="preserve">are </w:t>
      </w:r>
      <w:r w:rsidR="00532BB1">
        <w:rPr>
          <w:rFonts w:eastAsia="MS Mincho"/>
          <w:lang w:eastAsia="ja-JP" w:bidi="bn-BD"/>
        </w:rPr>
        <w:t>launch</w:t>
      </w:r>
      <w:r>
        <w:rPr>
          <w:rFonts w:eastAsia="MS Mincho"/>
          <w:lang w:eastAsia="ja-JP" w:bidi="bn-BD"/>
        </w:rPr>
        <w:t>ing</w:t>
      </w:r>
      <w:r w:rsidR="00532BB1">
        <w:rPr>
          <w:rFonts w:eastAsia="MS Mincho"/>
          <w:lang w:eastAsia="ja-JP" w:bidi="bn-BD"/>
        </w:rPr>
        <w:t xml:space="preserve"> VoLTE roaming</w:t>
      </w:r>
      <w:r w:rsidR="00E445D4">
        <w:rPr>
          <w:rFonts w:eastAsia="MS Mincho"/>
          <w:lang w:eastAsia="ja-JP" w:bidi="bn-BD"/>
        </w:rPr>
        <w:t>,</w:t>
      </w:r>
      <w:r w:rsidR="00E35E11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>becomes evident the need for</w:t>
      </w:r>
      <w:r w:rsidR="00E35E11">
        <w:rPr>
          <w:rFonts w:eastAsia="MS Mincho"/>
          <w:lang w:eastAsia="ja-JP" w:bidi="bn-BD"/>
        </w:rPr>
        <w:t xml:space="preserve"> </w:t>
      </w:r>
      <w:r w:rsidR="00532BB1">
        <w:rPr>
          <w:rFonts w:eastAsia="MS Mincho"/>
          <w:lang w:eastAsia="ja-JP" w:bidi="bn-BD"/>
        </w:rPr>
        <w:t>requirements on</w:t>
      </w:r>
      <w:r w:rsidR="00E445D4">
        <w:rPr>
          <w:rFonts w:eastAsia="MS Mincho"/>
          <w:lang w:eastAsia="ja-JP" w:bidi="bn-BD"/>
        </w:rPr>
        <w:t xml:space="preserve"> emergency call </w:t>
      </w:r>
      <w:r>
        <w:rPr>
          <w:rFonts w:eastAsia="MS Mincho"/>
          <w:lang w:eastAsia="ja-JP" w:bidi="bn-BD"/>
        </w:rPr>
        <w:t>such as the willing for</w:t>
      </w:r>
      <w:r w:rsidR="00532BB1">
        <w:rPr>
          <w:rFonts w:eastAsia="MS Mincho"/>
          <w:lang w:eastAsia="ja-JP" w:bidi="bn-BD"/>
        </w:rPr>
        <w:t xml:space="preserve"> VP</w:t>
      </w:r>
      <w:r>
        <w:rPr>
          <w:rFonts w:eastAsia="MS Mincho"/>
          <w:lang w:eastAsia="ja-JP" w:bidi="bn-BD"/>
        </w:rPr>
        <w:t xml:space="preserve">MN </w:t>
      </w:r>
      <w:r w:rsidR="00532BB1">
        <w:rPr>
          <w:rFonts w:eastAsia="MS Mincho"/>
          <w:lang w:eastAsia="ja-JP" w:bidi="bn-BD"/>
        </w:rPr>
        <w:t>to use</w:t>
      </w:r>
      <w:r w:rsidR="00E445D4">
        <w:rPr>
          <w:rFonts w:eastAsia="MS Mincho"/>
          <w:lang w:eastAsia="ja-JP" w:bidi="bn-BD"/>
        </w:rPr>
        <w:t xml:space="preserve"> IMS emergency call for their subscribers </w:t>
      </w:r>
      <w:r w:rsidR="00532BB1">
        <w:rPr>
          <w:rFonts w:eastAsia="MS Mincho"/>
          <w:lang w:eastAsia="ja-JP" w:bidi="bn-BD"/>
        </w:rPr>
        <w:t xml:space="preserve">and </w:t>
      </w:r>
      <w:r w:rsidR="006C45C1">
        <w:rPr>
          <w:rFonts w:eastAsia="MS Mincho"/>
          <w:lang w:eastAsia="ja-JP" w:bidi="bn-BD"/>
        </w:rPr>
        <w:t xml:space="preserve">for </w:t>
      </w:r>
      <w:r w:rsidR="00532BB1">
        <w:rPr>
          <w:rFonts w:eastAsia="MS Mincho"/>
          <w:lang w:eastAsia="ja-JP" w:bidi="bn-BD"/>
        </w:rPr>
        <w:t>specific inbound roaming partner</w:t>
      </w:r>
      <w:r w:rsidR="006C45C1">
        <w:rPr>
          <w:rFonts w:eastAsia="MS Mincho"/>
          <w:lang w:eastAsia="ja-JP" w:bidi="bn-BD"/>
        </w:rPr>
        <w:t>s</w:t>
      </w:r>
      <w:r w:rsidR="00532BB1">
        <w:rPr>
          <w:rFonts w:eastAsia="MS Mincho"/>
          <w:lang w:eastAsia="ja-JP" w:bidi="bn-BD"/>
        </w:rPr>
        <w:t xml:space="preserve">, </w:t>
      </w:r>
      <w:r>
        <w:rPr>
          <w:rFonts w:eastAsia="MS Mincho"/>
          <w:lang w:eastAsia="ja-JP" w:bidi="bn-BD"/>
        </w:rPr>
        <w:t>as well as</w:t>
      </w:r>
      <w:r w:rsidR="00E445D4">
        <w:rPr>
          <w:rFonts w:eastAsia="MS Mincho"/>
          <w:lang w:eastAsia="ja-JP" w:bidi="bn-BD"/>
        </w:rPr>
        <w:t xml:space="preserve"> CSFB for </w:t>
      </w:r>
      <w:r w:rsidR="00532BB1">
        <w:rPr>
          <w:rFonts w:eastAsia="MS Mincho"/>
          <w:lang w:eastAsia="ja-JP" w:bidi="bn-BD"/>
        </w:rPr>
        <w:t xml:space="preserve">other </w:t>
      </w:r>
      <w:r w:rsidR="00E445D4">
        <w:rPr>
          <w:rFonts w:eastAsia="MS Mincho"/>
          <w:lang w:eastAsia="ja-JP" w:bidi="bn-BD"/>
        </w:rPr>
        <w:t>inbound roaming partners.</w:t>
      </w:r>
    </w:p>
    <w:p w14:paraId="07C67EAA" w14:textId="17728CFE" w:rsidR="004520BE" w:rsidRPr="00532BB1" w:rsidRDefault="000D4B71" w:rsidP="004520BE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GSMA NG Packet has agreed</w:t>
      </w:r>
      <w:r w:rsidR="00532BB1">
        <w:rPr>
          <w:rFonts w:eastAsia="MS Mincho"/>
          <w:lang w:eastAsia="ja-JP" w:bidi="bn-BD"/>
        </w:rPr>
        <w:t xml:space="preserve"> that 3GPP specifications allow multiple solutions to cover the above-mentioned requirements. However, operators observed, through testing, that many of those solutions (as outlined in the attached document) are not feasible, </w:t>
      </w:r>
      <w:r w:rsidR="004520BE">
        <w:rPr>
          <w:rFonts w:eastAsia="MS Mincho"/>
          <w:lang w:eastAsia="ja-JP" w:bidi="bn-BD"/>
        </w:rPr>
        <w:t xml:space="preserve">and GSMA NG Packet would like to see a unified solution that </w:t>
      </w:r>
      <w:r>
        <w:rPr>
          <w:rFonts w:eastAsia="MS Mincho"/>
          <w:lang w:eastAsia="ja-JP" w:bidi="bn-BD"/>
        </w:rPr>
        <w:t>would work</w:t>
      </w:r>
      <w:r w:rsidR="004520BE">
        <w:rPr>
          <w:rFonts w:eastAsia="MS Mincho"/>
          <w:lang w:eastAsia="ja-JP" w:bidi="bn-BD"/>
        </w:rPr>
        <w:t xml:space="preserve"> with all VoLTE devices.</w:t>
      </w:r>
    </w:p>
    <w:p w14:paraId="64F60763" w14:textId="222A5793" w:rsidR="00532BB1" w:rsidRDefault="004520BE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O</w:t>
      </w:r>
      <w:r w:rsidR="00532BB1">
        <w:rPr>
          <w:rFonts w:eastAsia="MS Mincho"/>
          <w:lang w:eastAsia="ja-JP" w:bidi="bn-BD"/>
        </w:rPr>
        <w:t>nly feasible solution seems to be the one which relies on EMC BS Indicator in MME</w:t>
      </w:r>
      <w:r w:rsidR="00547FEA">
        <w:rPr>
          <w:rFonts w:eastAsia="MS Mincho"/>
          <w:lang w:eastAsia="ja-JP" w:bidi="bn-BD"/>
        </w:rPr>
        <w:t>, however, its usage</w:t>
      </w:r>
      <w:r w:rsidR="006C45C1">
        <w:rPr>
          <w:rFonts w:eastAsia="MS Mincho"/>
          <w:lang w:eastAsia="ja-JP" w:bidi="bn-BD"/>
        </w:rPr>
        <w:t xml:space="preserve"> </w:t>
      </w:r>
      <w:r w:rsidR="00E12F32" w:rsidRPr="00E12F32">
        <w:rPr>
          <w:rFonts w:eastAsia="MS Mincho"/>
          <w:lang w:eastAsia="ja-JP" w:bidi="bn-BD"/>
        </w:rPr>
        <w:t>appears</w:t>
      </w:r>
      <w:r w:rsidR="000D4B71">
        <w:rPr>
          <w:rFonts w:eastAsia="MS Mincho"/>
          <w:lang w:eastAsia="ja-JP" w:bidi="bn-BD"/>
        </w:rPr>
        <w:t xml:space="preserve"> to be</w:t>
      </w:r>
      <w:r w:rsidR="006C45C1">
        <w:rPr>
          <w:rFonts w:eastAsia="MS Mincho"/>
          <w:lang w:eastAsia="ja-JP" w:bidi="bn-BD"/>
        </w:rPr>
        <w:t xml:space="preserve"> implementation specific</w:t>
      </w:r>
      <w:r w:rsidR="00532BB1">
        <w:rPr>
          <w:rFonts w:eastAsia="MS Mincho"/>
          <w:lang w:eastAsia="ja-JP" w:bidi="bn-BD"/>
        </w:rPr>
        <w:t>.</w:t>
      </w:r>
    </w:p>
    <w:p w14:paraId="35451793" w14:textId="5F4103CA" w:rsidR="00532BB1" w:rsidRPr="00532BB1" w:rsidRDefault="00532BB1" w:rsidP="000D4B71">
      <w:pPr>
        <w:pStyle w:val="Heading1"/>
        <w:numPr>
          <w:ilvl w:val="0"/>
          <w:numId w:val="0"/>
        </w:numPr>
        <w:spacing w:after="200"/>
        <w:jc w:val="both"/>
        <w:rPr>
          <w:lang w:val="en-GB"/>
        </w:rPr>
      </w:pPr>
      <w:r>
        <w:rPr>
          <w:lang w:val="en-GB"/>
        </w:rPr>
        <w:t>Request</w:t>
      </w:r>
      <w:r w:rsidR="00255B51">
        <w:rPr>
          <w:lang w:val="en-GB"/>
        </w:rPr>
        <w:t xml:space="preserve"> to support </w:t>
      </w:r>
      <w:r w:rsidR="00255B51" w:rsidRPr="00255B51">
        <w:rPr>
          <w:lang w:val="en-GB"/>
        </w:rPr>
        <w:t xml:space="preserve">selective emission of EMC BS </w:t>
      </w:r>
      <w:r w:rsidR="005B0974" w:rsidRPr="00255B51">
        <w:rPr>
          <w:lang w:val="en-GB"/>
        </w:rPr>
        <w:t xml:space="preserve">flag </w:t>
      </w:r>
      <w:r w:rsidR="00255B51" w:rsidRPr="00255B51">
        <w:rPr>
          <w:lang w:val="en-GB"/>
        </w:rPr>
        <w:t>by the MME based on Home network</w:t>
      </w:r>
    </w:p>
    <w:p w14:paraId="7A47F27E" w14:textId="028EBDDD" w:rsidR="00255B51" w:rsidRDefault="00590694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 xml:space="preserve">In order to </w:t>
      </w:r>
      <w:r w:rsidRPr="004065BF">
        <w:rPr>
          <w:rFonts w:eastAsia="MS Mincho"/>
          <w:lang w:eastAsia="ja-JP" w:bidi="bn-BD"/>
        </w:rPr>
        <w:t>control the domain of emergency call per roaming partner</w:t>
      </w:r>
      <w:r>
        <w:rPr>
          <w:rFonts w:eastAsia="MS Mincho" w:hint="eastAsia"/>
          <w:lang w:eastAsia="ja-JP" w:bidi="bn-BD"/>
        </w:rPr>
        <w:t xml:space="preserve">, </w:t>
      </w:r>
      <w:r w:rsidR="004065BF">
        <w:rPr>
          <w:rFonts w:eastAsia="MS Mincho" w:hint="eastAsia"/>
          <w:lang w:eastAsia="ja-JP" w:bidi="bn-BD"/>
        </w:rPr>
        <w:t>GSMA NG Packet kindly request</w:t>
      </w:r>
      <w:r w:rsidR="006C45C1">
        <w:rPr>
          <w:rFonts w:eastAsia="MS Mincho"/>
          <w:lang w:eastAsia="ja-JP" w:bidi="bn-BD"/>
        </w:rPr>
        <w:t>s</w:t>
      </w:r>
      <w:r w:rsidR="004065BF">
        <w:rPr>
          <w:rFonts w:eastAsia="MS Mincho" w:hint="eastAsia"/>
          <w:lang w:eastAsia="ja-JP" w:bidi="bn-BD"/>
        </w:rPr>
        <w:t xml:space="preserve"> 3GPP SA2 to support </w:t>
      </w:r>
      <w:r w:rsidR="00831CFA">
        <w:rPr>
          <w:rFonts w:eastAsia="MS Mincho"/>
          <w:lang w:eastAsia="ja-JP" w:bidi="bn-BD"/>
        </w:rPr>
        <w:t xml:space="preserve">and implement </w:t>
      </w:r>
      <w:r w:rsidR="004065BF">
        <w:rPr>
          <w:rFonts w:eastAsia="MS Mincho" w:hint="eastAsia"/>
          <w:lang w:eastAsia="ja-JP" w:bidi="bn-BD"/>
        </w:rPr>
        <w:t xml:space="preserve">the </w:t>
      </w:r>
      <w:r w:rsidR="006C45C1">
        <w:t xml:space="preserve">“Emergency bearer service indicator” (EMC BS) by the </w:t>
      </w:r>
      <w:r w:rsidR="004065BF">
        <w:rPr>
          <w:rFonts w:eastAsia="MS Mincho" w:hint="eastAsia"/>
          <w:lang w:eastAsia="ja-JP" w:bidi="bn-BD"/>
        </w:rPr>
        <w:t xml:space="preserve">MME </w:t>
      </w:r>
      <w:r w:rsidR="00255B51">
        <w:rPr>
          <w:rFonts w:eastAsia="MS Mincho"/>
          <w:lang w:eastAsia="ja-JP" w:bidi="bn-BD"/>
        </w:rPr>
        <w:t>per Home network (roaming partners)</w:t>
      </w:r>
      <w:r w:rsidR="00255B51" w:rsidRPr="00255B51">
        <w:rPr>
          <w:rFonts w:eastAsia="MS Mincho"/>
          <w:lang w:eastAsia="ja-JP" w:bidi="bn-BD"/>
        </w:rPr>
        <w:t xml:space="preserve"> </w:t>
      </w:r>
      <w:r w:rsidR="00255B51">
        <w:rPr>
          <w:rFonts w:eastAsia="MS Mincho"/>
          <w:lang w:eastAsia="ja-JP" w:bidi="bn-BD"/>
        </w:rPr>
        <w:t>(from the earliest possible 3GPP Release).</w:t>
      </w:r>
    </w:p>
    <w:p w14:paraId="36A62251" w14:textId="0776755B" w:rsidR="004065BF" w:rsidRDefault="00255B51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T</w:t>
      </w:r>
      <w:r w:rsidR="004065BF">
        <w:rPr>
          <w:rFonts w:eastAsia="MS Mincho"/>
          <w:lang w:eastAsia="ja-JP" w:bidi="bn-BD"/>
        </w:rPr>
        <w:t>he following table</w:t>
      </w:r>
      <w:r w:rsidR="00590694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 xml:space="preserve">describes different EMC BS configuration </w:t>
      </w:r>
      <w:r w:rsidR="00C052D9">
        <w:rPr>
          <w:rFonts w:eastAsia="MS Mincho"/>
          <w:lang w:eastAsia="ja-JP" w:bidi="bn-BD"/>
        </w:rPr>
        <w:t xml:space="preserve">options </w:t>
      </w:r>
      <w:r>
        <w:rPr>
          <w:rFonts w:eastAsia="MS Mincho"/>
          <w:lang w:eastAsia="ja-JP" w:bidi="bn-BD"/>
        </w:rPr>
        <w:t xml:space="preserve">in order to support different emergency </w:t>
      </w:r>
      <w:r w:rsidR="005B0974">
        <w:rPr>
          <w:rFonts w:eastAsia="MS Mincho"/>
          <w:lang w:eastAsia="ja-JP" w:bidi="bn-BD"/>
        </w:rPr>
        <w:t xml:space="preserve">call </w:t>
      </w:r>
      <w:r>
        <w:rPr>
          <w:rFonts w:eastAsia="MS Mincho"/>
          <w:lang w:eastAsia="ja-JP" w:bidi="bn-BD"/>
        </w:rPr>
        <w:t>cases</w:t>
      </w:r>
      <w:r w:rsidR="006C45C1">
        <w:rPr>
          <w:rFonts w:eastAsia="MS Mincho"/>
          <w:lang w:eastAsia="ja-JP" w:bidi="bn-BD"/>
        </w:rPr>
        <w:t xml:space="preserve"> </w:t>
      </w:r>
      <w:r w:rsidR="00590694" w:rsidRPr="004065BF">
        <w:rPr>
          <w:rFonts w:eastAsia="MS Mincho"/>
          <w:lang w:eastAsia="ja-JP" w:bidi="bn-BD"/>
        </w:rPr>
        <w:t>for both VPMN’s own users</w:t>
      </w:r>
      <w:r w:rsidR="00C052D9">
        <w:rPr>
          <w:rFonts w:eastAsia="MS Mincho"/>
          <w:lang w:eastAsia="ja-JP" w:bidi="bn-BD"/>
        </w:rPr>
        <w:t xml:space="preserve"> and for in</w:t>
      </w:r>
      <w:r w:rsidR="00590694" w:rsidRPr="004065BF">
        <w:rPr>
          <w:rFonts w:eastAsia="MS Mincho"/>
          <w:lang w:eastAsia="ja-JP" w:bidi="bn-BD"/>
        </w:rPr>
        <w:t>bound roamers</w:t>
      </w:r>
      <w:r w:rsidR="00C052D9">
        <w:rPr>
          <w:rFonts w:eastAsia="MS Mincho"/>
          <w:lang w:eastAsia="ja-JP" w:bidi="bn-BD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2615"/>
        <w:gridCol w:w="1822"/>
        <w:gridCol w:w="1996"/>
      </w:tblGrid>
      <w:tr w:rsidR="009E783E" w14:paraId="607272A7" w14:textId="592C589F" w:rsidTr="006C45C1">
        <w:tc>
          <w:tcPr>
            <w:tcW w:w="5198" w:type="dxa"/>
            <w:gridSpan w:val="2"/>
            <w:shd w:val="clear" w:color="auto" w:fill="A6A6A6" w:themeFill="background1" w:themeFillShade="A6"/>
          </w:tcPr>
          <w:p w14:paraId="1E7F54F2" w14:textId="7375921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Cases supported by VPMN</w:t>
            </w:r>
          </w:p>
        </w:tc>
        <w:tc>
          <w:tcPr>
            <w:tcW w:w="3818" w:type="dxa"/>
            <w:gridSpan w:val="2"/>
            <w:shd w:val="clear" w:color="auto" w:fill="A6A6A6" w:themeFill="background1" w:themeFillShade="A6"/>
          </w:tcPr>
          <w:p w14:paraId="15EA8163" w14:textId="171D46A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Value of EMC BS</w:t>
            </w:r>
          </w:p>
        </w:tc>
      </w:tr>
      <w:tr w:rsidR="009E783E" w14:paraId="156A6185" w14:textId="04216A3D" w:rsidTr="006C45C1">
        <w:tc>
          <w:tcPr>
            <w:tcW w:w="2583" w:type="dxa"/>
            <w:shd w:val="clear" w:color="auto" w:fill="A6A6A6" w:themeFill="background1" w:themeFillShade="A6"/>
          </w:tcPr>
          <w:p w14:paraId="21A559A5" w14:textId="5AFE8DAA" w:rsidR="009E783E" w:rsidRPr="00B64E9B" w:rsidRDefault="00DD7A0B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2615" w:type="dxa"/>
            <w:shd w:val="clear" w:color="auto" w:fill="A6A6A6" w:themeFill="background1" w:themeFillShade="A6"/>
          </w:tcPr>
          <w:p w14:paraId="5F6CD4C6" w14:textId="703825B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  <w:tc>
          <w:tcPr>
            <w:tcW w:w="1822" w:type="dxa"/>
            <w:shd w:val="clear" w:color="auto" w:fill="A6A6A6" w:themeFill="background1" w:themeFillShade="A6"/>
          </w:tcPr>
          <w:p w14:paraId="6D2B94DB" w14:textId="08B6191B" w:rsidR="009E783E" w:rsidRPr="00B64E9B" w:rsidRDefault="00DD7A0B" w:rsidP="00F94C3D">
            <w:pPr>
              <w:pStyle w:val="Default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14:paraId="3BFA8919" w14:textId="7BD060E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</w:tr>
      <w:tr w:rsidR="009E783E" w14:paraId="2362C413" w14:textId="1D579670" w:rsidTr="006C45C1">
        <w:tc>
          <w:tcPr>
            <w:tcW w:w="2583" w:type="dxa"/>
            <w:shd w:val="clear" w:color="auto" w:fill="FFFFFF" w:themeFill="background1"/>
          </w:tcPr>
          <w:p w14:paraId="2D2BF233" w14:textId="439BC983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9F761ED" w14:textId="5BB81378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72747AF1" w14:textId="70774925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799D5214" w14:textId="6B22490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  <w:tr w:rsidR="009E783E" w14:paraId="3D329F34" w14:textId="603D74CF" w:rsidTr="006C45C1">
        <w:tc>
          <w:tcPr>
            <w:tcW w:w="2583" w:type="dxa"/>
            <w:shd w:val="clear" w:color="auto" w:fill="FFFFFF" w:themeFill="background1"/>
          </w:tcPr>
          <w:p w14:paraId="1F08DBA8" w14:textId="67A5EE24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31DF6BD6" w14:textId="14EE9AA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338C63C" w14:textId="456A1D1D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419CF4E" w14:textId="6C56FD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2A0F9917" w14:textId="12648F5C" w:rsidTr="006C45C1">
        <w:tc>
          <w:tcPr>
            <w:tcW w:w="2583" w:type="dxa"/>
            <w:shd w:val="clear" w:color="auto" w:fill="FFFFFF" w:themeFill="background1"/>
          </w:tcPr>
          <w:p w14:paraId="5A126CC0" w14:textId="089917A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FE2D9F2" w14:textId="7E5CC20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0CCFC460" w14:textId="04E0C90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9AD57D7" w14:textId="33D52120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5D8186D6" w14:textId="498F3B9C" w:rsidTr="006C45C1">
        <w:tc>
          <w:tcPr>
            <w:tcW w:w="2583" w:type="dxa"/>
            <w:shd w:val="clear" w:color="auto" w:fill="FFFFFF" w:themeFill="background1"/>
          </w:tcPr>
          <w:p w14:paraId="3370D3DC" w14:textId="04227C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A7C63DC" w14:textId="5DCF2E7B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10FA698" w14:textId="0524A38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3076ED7C" w14:textId="044AEDB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</w:tbl>
    <w:p w14:paraId="616DF6C9" w14:textId="18F40531" w:rsidR="005B0974" w:rsidRDefault="005B0974" w:rsidP="005B0974">
      <w:pPr>
        <w:pStyle w:val="Heading1"/>
        <w:numPr>
          <w:ilvl w:val="0"/>
          <w:numId w:val="0"/>
        </w:numPr>
        <w:ind w:left="431" w:hanging="431"/>
      </w:pPr>
      <w:r>
        <w:t>Next Meetings for PACKET</w:t>
      </w:r>
    </w:p>
    <w:p w14:paraId="52A15CA1" w14:textId="77777777" w:rsidR="005B0974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</w:t>
      </w:r>
      <w:r w:rsidRPr="00431A42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 2019</w:t>
      </w:r>
    </w:p>
    <w:p w14:paraId="136B5DA3" w14:textId="77777777" w:rsidR="005B0974" w:rsidRPr="007A3EF5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</w:t>
      </w:r>
      <w:r w:rsidRPr="00431A42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April 2019</w:t>
      </w:r>
    </w:p>
    <w:p w14:paraId="2B5E0AA3" w14:textId="77777777" w:rsidR="00875B8C" w:rsidRPr="0037265B" w:rsidRDefault="00875B8C" w:rsidP="00875B8C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rFonts w:eastAsia="MS Mincho" w:hint="eastAsia"/>
          <w:lang w:val="en-GB" w:eastAsia="ja-JP"/>
        </w:rPr>
        <w:t>Attachment</w:t>
      </w:r>
    </w:p>
    <w:p w14:paraId="51CAD832" w14:textId="3305CACF" w:rsidR="00875B8C" w:rsidRDefault="00402345" w:rsidP="00236623">
      <w:pPr>
        <w:pStyle w:val="NormalParagraph"/>
        <w:rPr>
          <w:rFonts w:eastAsia="MS Mincho"/>
          <w:lang w:eastAsia="ja-JP" w:bidi="bn-BD"/>
        </w:rPr>
      </w:pPr>
      <w:r w:rsidRPr="00402345">
        <w:rPr>
          <w:rFonts w:eastAsia="MS Mincho"/>
          <w:lang w:eastAsia="ja-JP" w:bidi="bn-BD"/>
        </w:rPr>
        <w:t xml:space="preserve">Packet </w:t>
      </w:r>
      <w:r w:rsidR="00532BB1">
        <w:rPr>
          <w:rFonts w:eastAsia="MS Mincho"/>
          <w:lang w:eastAsia="ja-JP" w:bidi="bn-BD"/>
        </w:rPr>
        <w:t>Doc 100_106</w:t>
      </w:r>
      <w:r w:rsidRPr="00402345">
        <w:rPr>
          <w:rFonts w:eastAsia="MS Mincho"/>
          <w:lang w:eastAsia="ja-JP" w:bidi="bn-BD"/>
        </w:rPr>
        <w:t xml:space="preserve"> PPT-EMC BS</w:t>
      </w:r>
      <w:r w:rsidR="00000455">
        <w:rPr>
          <w:rFonts w:eastAsia="MS Mincho"/>
          <w:lang w:eastAsia="ja-JP" w:bidi="bn-BD"/>
        </w:rPr>
        <w:t>.pptx</w:t>
      </w:r>
    </w:p>
    <w:p w14:paraId="0042458A" w14:textId="296A4302" w:rsidR="00BD5939" w:rsidRDefault="00BD5939" w:rsidP="00236623">
      <w:pPr>
        <w:pStyle w:val="NormalParagraph"/>
        <w:rPr>
          <w:rFonts w:eastAsia="MS Mincho"/>
          <w:lang w:eastAsia="ja-JP" w:bidi="bn-BD"/>
        </w:rPr>
      </w:pPr>
    </w:p>
    <w:p w14:paraId="7B98E13D" w14:textId="77777777" w:rsidR="00BD5939" w:rsidRPr="00875B8C" w:rsidRDefault="00BD5939" w:rsidP="00236623">
      <w:pPr>
        <w:pStyle w:val="NormalParagraph"/>
        <w:rPr>
          <w:rFonts w:eastAsia="MS Mincho"/>
          <w:lang w:eastAsia="ja-JP" w:bidi="bn-BD"/>
        </w:rPr>
      </w:pPr>
    </w:p>
    <w:sectPr w:rsidR="00BD5939" w:rsidRPr="00875B8C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F7BF" w14:textId="77777777" w:rsidR="005F30C4" w:rsidRDefault="005F30C4">
      <w:pPr>
        <w:spacing w:before="0"/>
      </w:pPr>
      <w:r>
        <w:separator/>
      </w:r>
    </w:p>
    <w:p w14:paraId="712541EF" w14:textId="77777777" w:rsidR="005F30C4" w:rsidRDefault="005F30C4"/>
  </w:endnote>
  <w:endnote w:type="continuationSeparator" w:id="0">
    <w:p w14:paraId="113AD239" w14:textId="77777777" w:rsidR="005F30C4" w:rsidRDefault="005F30C4">
      <w:pPr>
        <w:spacing w:before="0"/>
      </w:pPr>
      <w:r>
        <w:continuationSeparator/>
      </w:r>
    </w:p>
    <w:p w14:paraId="189F997E" w14:textId="77777777" w:rsidR="005F30C4" w:rsidRDefault="005F3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B92B" w14:textId="77777777" w:rsidR="005F30C4" w:rsidRDefault="005F30C4" w:rsidP="009527C9">
      <w:pPr>
        <w:spacing w:before="0"/>
      </w:pPr>
      <w:r>
        <w:separator/>
      </w:r>
    </w:p>
  </w:footnote>
  <w:footnote w:type="continuationSeparator" w:id="0">
    <w:p w14:paraId="04DC4F79" w14:textId="77777777" w:rsidR="005F30C4" w:rsidRDefault="005F30C4" w:rsidP="009527C9">
      <w:pPr>
        <w:spacing w:before="0"/>
      </w:pPr>
      <w:r>
        <w:continuationSeparator/>
      </w:r>
    </w:p>
  </w:footnote>
  <w:footnote w:type="continuationNotice" w:id="1">
    <w:p w14:paraId="733E7057" w14:textId="77777777" w:rsidR="005F30C4" w:rsidRDefault="005F30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C3104"/>
    <w:multiLevelType w:val="hybridMultilevel"/>
    <w:tmpl w:val="D140066C"/>
    <w:lvl w:ilvl="0" w:tplc="BCC2D7EA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5" w15:restartNumberingAfterBreak="0">
    <w:nsid w:val="12CE2312"/>
    <w:multiLevelType w:val="hybridMultilevel"/>
    <w:tmpl w:val="DCF8B198"/>
    <w:lvl w:ilvl="0" w:tplc="4B9C05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9E85343"/>
    <w:multiLevelType w:val="hybridMultilevel"/>
    <w:tmpl w:val="1C94D7FE"/>
    <w:lvl w:ilvl="0" w:tplc="826CEC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43349E1"/>
    <w:multiLevelType w:val="hybridMultilevel"/>
    <w:tmpl w:val="1890C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5C0A"/>
    <w:multiLevelType w:val="hybridMultilevel"/>
    <w:tmpl w:val="45320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B423A7B"/>
    <w:multiLevelType w:val="hybridMultilevel"/>
    <w:tmpl w:val="D3E23A2A"/>
    <w:lvl w:ilvl="0" w:tplc="CC28B3E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667970C8"/>
    <w:multiLevelType w:val="hybridMultilevel"/>
    <w:tmpl w:val="DE40E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02E29"/>
    <w:multiLevelType w:val="hybridMultilevel"/>
    <w:tmpl w:val="0B6C80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6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8"/>
  </w:num>
  <w:num w:numId="10">
    <w:abstractNumId w:val="20"/>
  </w:num>
  <w:num w:numId="11">
    <w:abstractNumId w:val="17"/>
  </w:num>
  <w:num w:numId="12">
    <w:abstractNumId w:val="10"/>
  </w:num>
  <w:num w:numId="13">
    <w:abstractNumId w:val="7"/>
  </w:num>
  <w:num w:numId="14">
    <w:abstractNumId w:val="24"/>
  </w:num>
  <w:num w:numId="15">
    <w:abstractNumId w:val="3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2"/>
  </w:num>
  <w:num w:numId="20">
    <w:abstractNumId w:val="21"/>
  </w:num>
  <w:num w:numId="21">
    <w:abstractNumId w:val="13"/>
  </w:num>
  <w:num w:numId="22">
    <w:abstractNumId w:val="9"/>
  </w:num>
  <w:num w:numId="23">
    <w:abstractNumId w:val="5"/>
  </w:num>
  <w:num w:numId="24">
    <w:abstractNumId w:val="11"/>
  </w:num>
  <w:num w:numId="25">
    <w:abstractNumId w:val="19"/>
  </w:num>
  <w:num w:numId="26">
    <w:abstractNumId w:val="1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455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16E18"/>
    <w:rsid w:val="0002072B"/>
    <w:rsid w:val="00020F07"/>
    <w:rsid w:val="00021AD3"/>
    <w:rsid w:val="0002540B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4459"/>
    <w:rsid w:val="000562F9"/>
    <w:rsid w:val="000565B3"/>
    <w:rsid w:val="00057BFB"/>
    <w:rsid w:val="0006541B"/>
    <w:rsid w:val="00066CB4"/>
    <w:rsid w:val="0006745E"/>
    <w:rsid w:val="00070754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97FC4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4B71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323"/>
    <w:rsid w:val="00155AB7"/>
    <w:rsid w:val="00155DE3"/>
    <w:rsid w:val="0015676E"/>
    <w:rsid w:val="0015710C"/>
    <w:rsid w:val="00157520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B520D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55B51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4297"/>
    <w:rsid w:val="002A5386"/>
    <w:rsid w:val="002A53D4"/>
    <w:rsid w:val="002A7CAD"/>
    <w:rsid w:val="002B22E4"/>
    <w:rsid w:val="002B2F16"/>
    <w:rsid w:val="002B3C58"/>
    <w:rsid w:val="002B4E29"/>
    <w:rsid w:val="002B6D06"/>
    <w:rsid w:val="002B7EE2"/>
    <w:rsid w:val="002C314B"/>
    <w:rsid w:val="002C3A30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7F6D"/>
    <w:rsid w:val="00371331"/>
    <w:rsid w:val="003715A8"/>
    <w:rsid w:val="00371F49"/>
    <w:rsid w:val="0037265B"/>
    <w:rsid w:val="00373FBC"/>
    <w:rsid w:val="0037468F"/>
    <w:rsid w:val="00376BF3"/>
    <w:rsid w:val="00381BC4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4D6"/>
    <w:rsid w:val="003A1A5A"/>
    <w:rsid w:val="003A1C9E"/>
    <w:rsid w:val="003A3B36"/>
    <w:rsid w:val="003A6743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676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2345"/>
    <w:rsid w:val="004049D4"/>
    <w:rsid w:val="004057E9"/>
    <w:rsid w:val="004065BF"/>
    <w:rsid w:val="00406873"/>
    <w:rsid w:val="00406D46"/>
    <w:rsid w:val="0040765A"/>
    <w:rsid w:val="00407E30"/>
    <w:rsid w:val="0041186C"/>
    <w:rsid w:val="00412593"/>
    <w:rsid w:val="00413861"/>
    <w:rsid w:val="00416DE3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088B"/>
    <w:rsid w:val="004520BE"/>
    <w:rsid w:val="004527B4"/>
    <w:rsid w:val="004557FF"/>
    <w:rsid w:val="004563F2"/>
    <w:rsid w:val="004631F9"/>
    <w:rsid w:val="00465C52"/>
    <w:rsid w:val="00466B35"/>
    <w:rsid w:val="00467B8A"/>
    <w:rsid w:val="00467BAB"/>
    <w:rsid w:val="00467EE9"/>
    <w:rsid w:val="0047015B"/>
    <w:rsid w:val="00470EC5"/>
    <w:rsid w:val="0047234A"/>
    <w:rsid w:val="00476E46"/>
    <w:rsid w:val="00477CD5"/>
    <w:rsid w:val="00481653"/>
    <w:rsid w:val="0048361B"/>
    <w:rsid w:val="00483E24"/>
    <w:rsid w:val="004872F0"/>
    <w:rsid w:val="00487A7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2BB1"/>
    <w:rsid w:val="00533F41"/>
    <w:rsid w:val="0053666B"/>
    <w:rsid w:val="00540D1F"/>
    <w:rsid w:val="005410C8"/>
    <w:rsid w:val="005427BA"/>
    <w:rsid w:val="00542981"/>
    <w:rsid w:val="00542AC6"/>
    <w:rsid w:val="00542D36"/>
    <w:rsid w:val="00543435"/>
    <w:rsid w:val="00543DB5"/>
    <w:rsid w:val="00544531"/>
    <w:rsid w:val="00547FEA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48E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69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0974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0C4"/>
    <w:rsid w:val="005F363C"/>
    <w:rsid w:val="005F767B"/>
    <w:rsid w:val="0060125E"/>
    <w:rsid w:val="00601C87"/>
    <w:rsid w:val="006035BA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08A0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4F5D"/>
    <w:rsid w:val="00665DC3"/>
    <w:rsid w:val="00666EEC"/>
    <w:rsid w:val="00667F4B"/>
    <w:rsid w:val="006703CC"/>
    <w:rsid w:val="00670969"/>
    <w:rsid w:val="00673D15"/>
    <w:rsid w:val="00674834"/>
    <w:rsid w:val="006820AD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B6F96"/>
    <w:rsid w:val="006C3E00"/>
    <w:rsid w:val="006C45C1"/>
    <w:rsid w:val="006C48DC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06F4D"/>
    <w:rsid w:val="0071049C"/>
    <w:rsid w:val="00722EDA"/>
    <w:rsid w:val="00725B11"/>
    <w:rsid w:val="007261E1"/>
    <w:rsid w:val="00726CF1"/>
    <w:rsid w:val="00727F72"/>
    <w:rsid w:val="00730269"/>
    <w:rsid w:val="00730878"/>
    <w:rsid w:val="00732344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3E51"/>
    <w:rsid w:val="0079691C"/>
    <w:rsid w:val="00796C7E"/>
    <w:rsid w:val="00797566"/>
    <w:rsid w:val="007A1CDD"/>
    <w:rsid w:val="007A29F5"/>
    <w:rsid w:val="007A304F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66D"/>
    <w:rsid w:val="007D3EB7"/>
    <w:rsid w:val="007D414B"/>
    <w:rsid w:val="007D7D8F"/>
    <w:rsid w:val="007E0531"/>
    <w:rsid w:val="007E1377"/>
    <w:rsid w:val="007E2001"/>
    <w:rsid w:val="007E5803"/>
    <w:rsid w:val="007F1ED9"/>
    <w:rsid w:val="007F27C9"/>
    <w:rsid w:val="007F34C3"/>
    <w:rsid w:val="007F3FAE"/>
    <w:rsid w:val="007F5284"/>
    <w:rsid w:val="007F7AB2"/>
    <w:rsid w:val="008017E0"/>
    <w:rsid w:val="00801B6A"/>
    <w:rsid w:val="00804388"/>
    <w:rsid w:val="0081012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1CFA"/>
    <w:rsid w:val="008344D9"/>
    <w:rsid w:val="00834FB8"/>
    <w:rsid w:val="008418DE"/>
    <w:rsid w:val="00843417"/>
    <w:rsid w:val="00844E32"/>
    <w:rsid w:val="0084524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435"/>
    <w:rsid w:val="00875B0B"/>
    <w:rsid w:val="00875B8C"/>
    <w:rsid w:val="00875E5E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08CF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706C"/>
    <w:rsid w:val="009D0CC9"/>
    <w:rsid w:val="009D3FCE"/>
    <w:rsid w:val="009D6A6C"/>
    <w:rsid w:val="009E0433"/>
    <w:rsid w:val="009E2799"/>
    <w:rsid w:val="009E4D37"/>
    <w:rsid w:val="009E5B73"/>
    <w:rsid w:val="009E5C7B"/>
    <w:rsid w:val="009E783E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D18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53B42"/>
    <w:rsid w:val="00A56C01"/>
    <w:rsid w:val="00A61793"/>
    <w:rsid w:val="00A63F96"/>
    <w:rsid w:val="00A657A6"/>
    <w:rsid w:val="00A66939"/>
    <w:rsid w:val="00A708B5"/>
    <w:rsid w:val="00A70B68"/>
    <w:rsid w:val="00A70B94"/>
    <w:rsid w:val="00A72CA4"/>
    <w:rsid w:val="00A7325A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48C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46A9A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4E9B"/>
    <w:rsid w:val="00B65662"/>
    <w:rsid w:val="00B6691A"/>
    <w:rsid w:val="00B66C2C"/>
    <w:rsid w:val="00B673FE"/>
    <w:rsid w:val="00B67AA5"/>
    <w:rsid w:val="00B71BCC"/>
    <w:rsid w:val="00B72BF4"/>
    <w:rsid w:val="00B74124"/>
    <w:rsid w:val="00B76C59"/>
    <w:rsid w:val="00B76D27"/>
    <w:rsid w:val="00B82CE0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5939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52D9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5690F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190D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8C7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D7A0B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2F32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4134"/>
    <w:rsid w:val="00E35E11"/>
    <w:rsid w:val="00E36118"/>
    <w:rsid w:val="00E3724D"/>
    <w:rsid w:val="00E376E1"/>
    <w:rsid w:val="00E43D81"/>
    <w:rsid w:val="00E445D4"/>
    <w:rsid w:val="00E447A7"/>
    <w:rsid w:val="00E47917"/>
    <w:rsid w:val="00E5129B"/>
    <w:rsid w:val="00E57461"/>
    <w:rsid w:val="00E6367D"/>
    <w:rsid w:val="00E67575"/>
    <w:rsid w:val="00E702D2"/>
    <w:rsid w:val="00E7078D"/>
    <w:rsid w:val="00E7234D"/>
    <w:rsid w:val="00E72D86"/>
    <w:rsid w:val="00E72FF8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85E0B"/>
    <w:rsid w:val="00E928CA"/>
    <w:rsid w:val="00E95798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031"/>
    <w:rsid w:val="00ED2638"/>
    <w:rsid w:val="00ED4D22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3C49"/>
    <w:rsid w:val="00F46F9F"/>
    <w:rsid w:val="00F50006"/>
    <w:rsid w:val="00F622FE"/>
    <w:rsid w:val="00F628A6"/>
    <w:rsid w:val="00F63C58"/>
    <w:rsid w:val="00F703C3"/>
    <w:rsid w:val="00F71AF0"/>
    <w:rsid w:val="00F730D8"/>
    <w:rsid w:val="00F81FA5"/>
    <w:rsid w:val="00F8395D"/>
    <w:rsid w:val="00F86362"/>
    <w:rsid w:val="00F870C9"/>
    <w:rsid w:val="00F90261"/>
    <w:rsid w:val="00F92D28"/>
    <w:rsid w:val="00F9388C"/>
    <w:rsid w:val="00F96C94"/>
    <w:rsid w:val="00F9726B"/>
    <w:rsid w:val="00FA0018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0CD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F700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4-21">
    <w:name w:val="グリッド (表) 4 - アクセント 21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Default">
    <w:name w:val="Default"/>
    <w:rsid w:val="00A01D1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C0B796-B302-4D3F-8D2E-F180263A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58CD17-E141-4A4F-9156-42B8F125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2019-01-15T15:17:00Z</dcterms:created>
  <dcterms:modified xsi:type="dcterms:W3CDTF">2019-01-15T15:17:00Z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0x010100DCBEDC692EFEDB4F8736363E6653DB76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